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5F10" w14:textId="77777777" w:rsidR="008D2E83" w:rsidRPr="006240A8" w:rsidRDefault="008D2E83" w:rsidP="008D2E83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DB3F7" wp14:editId="0E6DEA31">
                <wp:simplePos x="0" y="0"/>
                <wp:positionH relativeFrom="column">
                  <wp:posOffset>3841750</wp:posOffset>
                </wp:positionH>
                <wp:positionV relativeFrom="paragraph">
                  <wp:posOffset>-683895</wp:posOffset>
                </wp:positionV>
                <wp:extent cx="2828925" cy="5715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AA85" w14:textId="77777777" w:rsidR="008D2E83" w:rsidRPr="00882CB0" w:rsidRDefault="008D2E83" w:rsidP="008D2E8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DB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pt;margin-top:-53.85pt;width:22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Vb9AEAAMoDAAAOAAAAZHJzL2Uyb0RvYy54bWysU8tu2zAQvBfoPxC817IFu3EEy0HqwEWB&#10;9AGk/QCKoiSiFJdd0pbcr++SchwjvRXVgeByydmd2dHmbuwNOyr0GmzJF7M5Z8pKqLVtS/7j+/7d&#10;m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" stroked="f">
                <v:textbox>
                  <w:txbxContent>
                    <w:p w14:paraId="5F9CAA85" w14:textId="77777777" w:rsidR="008D2E83" w:rsidRPr="00882CB0" w:rsidRDefault="008D2E83" w:rsidP="008D2E83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82CB0">
        <w:rPr>
          <w:b/>
          <w:sz w:val="32"/>
          <w:szCs w:val="32"/>
        </w:rPr>
        <w:t xml:space="preserve">Northwest </w:t>
      </w:r>
      <w:r w:rsidRPr="006240A8">
        <w:rPr>
          <w:b/>
          <w:sz w:val="32"/>
          <w:szCs w:val="32"/>
        </w:rPr>
        <w:t>Public Power Association</w:t>
      </w:r>
    </w:p>
    <w:p w14:paraId="15C3C61A" w14:textId="5BFA73EE" w:rsidR="008D2E83" w:rsidRPr="006240A8" w:rsidRDefault="008D2E83" w:rsidP="008D2E83">
      <w:pPr>
        <w:jc w:val="center"/>
        <w:rPr>
          <w:b/>
          <w:sz w:val="32"/>
          <w:szCs w:val="32"/>
        </w:rPr>
      </w:pPr>
      <w:r w:rsidRPr="006240A8">
        <w:rPr>
          <w:b/>
          <w:sz w:val="32"/>
          <w:szCs w:val="32"/>
        </w:rPr>
        <w:t xml:space="preserve">Resolution </w:t>
      </w:r>
      <w:r>
        <w:rPr>
          <w:b/>
          <w:sz w:val="32"/>
          <w:szCs w:val="32"/>
        </w:rPr>
        <w:t>2023-17 (proposed)</w:t>
      </w:r>
    </w:p>
    <w:p w14:paraId="5330BE2A" w14:textId="4EC2719D" w:rsidR="008D2E83" w:rsidRDefault="00094434" w:rsidP="008D2E83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b/>
          <w:sz w:val="32"/>
          <w:szCs w:val="32"/>
        </w:rPr>
        <w:t>R</w:t>
      </w:r>
      <w:r w:rsidR="00442D8C">
        <w:rPr>
          <w:b/>
          <w:sz w:val="32"/>
          <w:szCs w:val="32"/>
        </w:rPr>
        <w:t>efundable</w:t>
      </w:r>
      <w:r>
        <w:rPr>
          <w:b/>
          <w:sz w:val="32"/>
          <w:szCs w:val="32"/>
        </w:rPr>
        <w:t xml:space="preserve"> D</w:t>
      </w:r>
      <w:r w:rsidR="00442D8C">
        <w:rPr>
          <w:b/>
          <w:sz w:val="32"/>
          <w:szCs w:val="32"/>
        </w:rPr>
        <w:t>irect</w:t>
      </w:r>
      <w:r>
        <w:rPr>
          <w:b/>
          <w:sz w:val="32"/>
          <w:szCs w:val="32"/>
        </w:rPr>
        <w:t xml:space="preserve"> P</w:t>
      </w:r>
      <w:r w:rsidR="00442D8C">
        <w:rPr>
          <w:b/>
          <w:sz w:val="32"/>
          <w:szCs w:val="32"/>
        </w:rPr>
        <w:t>ay</w:t>
      </w:r>
      <w:r>
        <w:rPr>
          <w:b/>
          <w:sz w:val="32"/>
          <w:szCs w:val="32"/>
        </w:rPr>
        <w:t xml:space="preserve"> T</w:t>
      </w:r>
      <w:r w:rsidR="00442D8C">
        <w:rPr>
          <w:b/>
          <w:sz w:val="32"/>
          <w:szCs w:val="32"/>
        </w:rPr>
        <w:t>ax</w:t>
      </w:r>
      <w:r>
        <w:rPr>
          <w:b/>
          <w:sz w:val="32"/>
          <w:szCs w:val="32"/>
        </w:rPr>
        <w:t xml:space="preserve"> C</w:t>
      </w:r>
      <w:r w:rsidR="00442D8C">
        <w:rPr>
          <w:b/>
          <w:sz w:val="32"/>
          <w:szCs w:val="32"/>
        </w:rPr>
        <w:t>redits</w:t>
      </w:r>
      <w:r>
        <w:rPr>
          <w:b/>
          <w:sz w:val="32"/>
          <w:szCs w:val="32"/>
        </w:rPr>
        <w:t xml:space="preserve"> F</w:t>
      </w:r>
      <w:r w:rsidR="00442D8C">
        <w:rPr>
          <w:b/>
          <w:sz w:val="32"/>
          <w:szCs w:val="32"/>
        </w:rPr>
        <w:t>or</w:t>
      </w:r>
      <w:r>
        <w:rPr>
          <w:b/>
          <w:sz w:val="32"/>
          <w:szCs w:val="32"/>
        </w:rPr>
        <w:t xml:space="preserve"> C</w:t>
      </w:r>
      <w:r w:rsidR="00442D8C">
        <w:rPr>
          <w:b/>
          <w:sz w:val="32"/>
          <w:szCs w:val="32"/>
        </w:rPr>
        <w:t>onsumer</w:t>
      </w:r>
      <w:r>
        <w:rPr>
          <w:b/>
          <w:sz w:val="32"/>
          <w:szCs w:val="32"/>
        </w:rPr>
        <w:t>-O</w:t>
      </w:r>
      <w:r w:rsidR="00442D8C">
        <w:rPr>
          <w:b/>
          <w:sz w:val="32"/>
          <w:szCs w:val="32"/>
        </w:rPr>
        <w:t>wned</w:t>
      </w:r>
      <w:r>
        <w:rPr>
          <w:b/>
          <w:sz w:val="32"/>
          <w:szCs w:val="32"/>
        </w:rPr>
        <w:t xml:space="preserve"> U</w:t>
      </w:r>
      <w:r w:rsidR="00442D8C">
        <w:rPr>
          <w:b/>
          <w:sz w:val="32"/>
          <w:szCs w:val="32"/>
        </w:rPr>
        <w:t>tilities</w:t>
      </w:r>
    </w:p>
    <w:p w14:paraId="1A98A4A7" w14:textId="77777777" w:rsidR="008D2E83" w:rsidRDefault="008D2E83" w:rsidP="005855D3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FE02E92" w14:textId="3FDCF465" w:rsidR="008D2E83" w:rsidRPr="00361214" w:rsidRDefault="008D2E83" w:rsidP="005855D3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361214">
        <w:rPr>
          <w:rFonts w:ascii="Times New Roman" w:hAnsi="Times New Roman" w:cs="Times New Roman"/>
          <w:b/>
          <w:bCs/>
          <w:sz w:val="24"/>
        </w:rPr>
        <w:t>Background</w:t>
      </w:r>
    </w:p>
    <w:p w14:paraId="5F12AEF1" w14:textId="77777777" w:rsidR="008D2E83" w:rsidRPr="00361214" w:rsidRDefault="008D2E83" w:rsidP="005855D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67D7340" w14:textId="4EF292FD" w:rsidR="00AD4825" w:rsidRPr="00361214" w:rsidRDefault="00AD4825" w:rsidP="005855D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1214">
        <w:rPr>
          <w:rFonts w:ascii="Times New Roman" w:hAnsi="Times New Roman" w:cs="Times New Roman"/>
          <w:sz w:val="24"/>
        </w:rPr>
        <w:t xml:space="preserve">After years of effort, </w:t>
      </w:r>
      <w:r w:rsidR="0035530A" w:rsidRPr="00361214">
        <w:rPr>
          <w:rFonts w:ascii="Times New Roman" w:hAnsi="Times New Roman" w:cs="Times New Roman"/>
          <w:sz w:val="24"/>
        </w:rPr>
        <w:t>consumer-owned</w:t>
      </w:r>
      <w:r w:rsidRPr="00361214">
        <w:rPr>
          <w:rFonts w:ascii="Times New Roman" w:hAnsi="Times New Roman" w:cs="Times New Roman"/>
          <w:sz w:val="24"/>
        </w:rPr>
        <w:t xml:space="preserve"> utilities secured access to the value of e</w:t>
      </w:r>
      <w:r w:rsidR="00754FA1" w:rsidRPr="00361214">
        <w:rPr>
          <w:rFonts w:ascii="Times New Roman" w:hAnsi="Times New Roman" w:cs="Times New Roman"/>
          <w:sz w:val="24"/>
        </w:rPr>
        <w:t>nergy tax credits</w:t>
      </w:r>
      <w:r w:rsidR="00772F1E" w:rsidRPr="00361214">
        <w:rPr>
          <w:rFonts w:ascii="Times New Roman" w:hAnsi="Times New Roman" w:cs="Times New Roman"/>
          <w:sz w:val="24"/>
        </w:rPr>
        <w:t xml:space="preserve"> </w:t>
      </w:r>
      <w:r w:rsidRPr="00361214">
        <w:rPr>
          <w:rFonts w:ascii="Times New Roman" w:hAnsi="Times New Roman" w:cs="Times New Roman"/>
          <w:sz w:val="24"/>
        </w:rPr>
        <w:t xml:space="preserve">through the Inflation </w:t>
      </w:r>
      <w:r w:rsidR="003F41FF" w:rsidRPr="00361214">
        <w:rPr>
          <w:rFonts w:ascii="Times New Roman" w:hAnsi="Times New Roman" w:cs="Times New Roman"/>
          <w:sz w:val="24"/>
        </w:rPr>
        <w:t>R</w:t>
      </w:r>
      <w:r w:rsidRPr="00361214">
        <w:rPr>
          <w:rFonts w:ascii="Times New Roman" w:hAnsi="Times New Roman" w:cs="Times New Roman"/>
          <w:sz w:val="24"/>
        </w:rPr>
        <w:t>eduction Act</w:t>
      </w:r>
      <w:r w:rsidR="00772F1E" w:rsidRPr="00361214">
        <w:rPr>
          <w:rFonts w:ascii="Times New Roman" w:hAnsi="Times New Roman" w:cs="Times New Roman"/>
          <w:sz w:val="24"/>
        </w:rPr>
        <w:t>.</w:t>
      </w:r>
      <w:r w:rsidRPr="00361214">
        <w:rPr>
          <w:rFonts w:ascii="Times New Roman" w:hAnsi="Times New Roman" w:cs="Times New Roman"/>
          <w:sz w:val="24"/>
        </w:rPr>
        <w:t xml:space="preserve"> The new law allows tax-exempt entities to claim </w:t>
      </w:r>
      <w:r w:rsidR="003F41FF" w:rsidRPr="00361214">
        <w:rPr>
          <w:rFonts w:ascii="Times New Roman" w:hAnsi="Times New Roman" w:cs="Times New Roman"/>
          <w:sz w:val="24"/>
        </w:rPr>
        <w:t xml:space="preserve">various </w:t>
      </w:r>
      <w:r w:rsidRPr="00361214">
        <w:rPr>
          <w:rFonts w:ascii="Times New Roman" w:hAnsi="Times New Roman" w:cs="Times New Roman"/>
          <w:sz w:val="24"/>
        </w:rPr>
        <w:t xml:space="preserve">energy-related tax credits as a refundable direct payment tax credit. </w:t>
      </w:r>
    </w:p>
    <w:p w14:paraId="7C2BE807" w14:textId="77777777" w:rsidR="00AD4825" w:rsidRPr="00361214" w:rsidRDefault="00AD4825" w:rsidP="005855D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72A1916" w14:textId="02681824" w:rsidR="005855D3" w:rsidRPr="00361214" w:rsidRDefault="00AD4825" w:rsidP="005855D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1214">
        <w:rPr>
          <w:rFonts w:ascii="Times New Roman" w:hAnsi="Times New Roman" w:cs="Times New Roman"/>
          <w:sz w:val="24"/>
        </w:rPr>
        <w:t>In addition to the fundamental question of whether a particular facility or asset qualifies for an energy tax credit, access to refundable direct pay tax credits and the value of the underlying tax credits</w:t>
      </w:r>
      <w:r w:rsidR="00E14B47" w:rsidRPr="00361214">
        <w:rPr>
          <w:rFonts w:ascii="Times New Roman" w:hAnsi="Times New Roman" w:cs="Times New Roman"/>
          <w:sz w:val="24"/>
        </w:rPr>
        <w:t xml:space="preserve"> will </w:t>
      </w:r>
      <w:r w:rsidRPr="00361214">
        <w:rPr>
          <w:rFonts w:ascii="Times New Roman" w:hAnsi="Times New Roman" w:cs="Times New Roman"/>
          <w:sz w:val="24"/>
        </w:rPr>
        <w:t>depend on a number of additional factors</w:t>
      </w:r>
      <w:r w:rsidR="00C074A4" w:rsidRPr="00361214">
        <w:rPr>
          <w:rFonts w:ascii="Times New Roman" w:hAnsi="Times New Roman" w:cs="Times New Roman"/>
          <w:sz w:val="24"/>
        </w:rPr>
        <w:t>,</w:t>
      </w:r>
      <w:r w:rsidRPr="00361214">
        <w:rPr>
          <w:rFonts w:ascii="Times New Roman" w:hAnsi="Times New Roman" w:cs="Times New Roman"/>
          <w:sz w:val="24"/>
        </w:rPr>
        <w:t xml:space="preserve"> including domestic content rules, wage and apprenticeship requirements, the location of the facility in certain energy communities, and the extent to which the facility is financed with tax-exempt debt. </w:t>
      </w:r>
    </w:p>
    <w:p w14:paraId="70324784" w14:textId="1A826359" w:rsidR="004428EC" w:rsidRPr="00361214" w:rsidRDefault="00772F1E" w:rsidP="005855D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1214">
        <w:rPr>
          <w:rFonts w:ascii="Times New Roman" w:hAnsi="Times New Roman" w:cs="Times New Roman"/>
          <w:sz w:val="24"/>
        </w:rPr>
        <w:t xml:space="preserve"> </w:t>
      </w:r>
    </w:p>
    <w:p w14:paraId="31ACBFC7" w14:textId="6E51489F" w:rsidR="00B879B0" w:rsidRPr="00361214" w:rsidRDefault="00AD4825" w:rsidP="003563C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1214">
        <w:rPr>
          <w:rFonts w:ascii="Times New Roman" w:hAnsi="Times New Roman" w:cs="Times New Roman"/>
          <w:sz w:val="24"/>
        </w:rPr>
        <w:t xml:space="preserve">The regulatory authority granted to the Department of Treasury and Internal Revenue Service in implementing the new law is quite broad. This breadth of authority </w:t>
      </w:r>
      <w:r w:rsidR="00107415" w:rsidRPr="00361214">
        <w:rPr>
          <w:rFonts w:ascii="Times New Roman" w:hAnsi="Times New Roman" w:cs="Times New Roman"/>
          <w:sz w:val="24"/>
        </w:rPr>
        <w:t xml:space="preserve">could be used to simplify </w:t>
      </w:r>
      <w:r w:rsidR="00B879B0" w:rsidRPr="00361214">
        <w:rPr>
          <w:rFonts w:ascii="Times New Roman" w:hAnsi="Times New Roman" w:cs="Times New Roman"/>
          <w:sz w:val="24"/>
        </w:rPr>
        <w:t>compliance with</w:t>
      </w:r>
      <w:r w:rsidR="00107415" w:rsidRPr="00361214">
        <w:rPr>
          <w:rFonts w:ascii="Times New Roman" w:hAnsi="Times New Roman" w:cs="Times New Roman"/>
          <w:sz w:val="24"/>
        </w:rPr>
        <w:t xml:space="preserve"> these multiple layers of requirements. </w:t>
      </w:r>
      <w:r w:rsidR="00B879B0" w:rsidRPr="00361214">
        <w:rPr>
          <w:rFonts w:ascii="Times New Roman" w:hAnsi="Times New Roman" w:cs="Times New Roman"/>
          <w:sz w:val="24"/>
        </w:rPr>
        <w:t xml:space="preserve">Likewise, rules and regulations could be drafted to allow flexibility in the use of this new tool. </w:t>
      </w:r>
      <w:r w:rsidR="00107415" w:rsidRPr="00361214">
        <w:rPr>
          <w:rFonts w:ascii="Times New Roman" w:hAnsi="Times New Roman" w:cs="Times New Roman"/>
          <w:sz w:val="24"/>
        </w:rPr>
        <w:t>Conversely, this authority could be used to add additional complexity to an already complicated regime</w:t>
      </w:r>
      <w:r w:rsidR="00B879B0" w:rsidRPr="00361214">
        <w:rPr>
          <w:rFonts w:ascii="Times New Roman" w:hAnsi="Times New Roman" w:cs="Times New Roman"/>
          <w:sz w:val="24"/>
        </w:rPr>
        <w:t xml:space="preserve"> and decrease flexibility</w:t>
      </w:r>
      <w:r w:rsidR="00107415" w:rsidRPr="00361214">
        <w:rPr>
          <w:rFonts w:ascii="Times New Roman" w:hAnsi="Times New Roman" w:cs="Times New Roman"/>
          <w:sz w:val="24"/>
        </w:rPr>
        <w:t xml:space="preserve">. </w:t>
      </w:r>
      <w:r w:rsidR="00B879B0" w:rsidRPr="00361214">
        <w:rPr>
          <w:rFonts w:ascii="Times New Roman" w:hAnsi="Times New Roman" w:cs="Times New Roman"/>
          <w:sz w:val="24"/>
        </w:rPr>
        <w:t xml:space="preserve">Complexity and inflexibility </w:t>
      </w:r>
      <w:r w:rsidR="00107415" w:rsidRPr="00361214">
        <w:rPr>
          <w:rFonts w:ascii="Times New Roman" w:hAnsi="Times New Roman" w:cs="Times New Roman"/>
          <w:sz w:val="24"/>
        </w:rPr>
        <w:t>will add millions of dollars of cost to large projects and could prevent smaller projects from advancing at all.</w:t>
      </w:r>
      <w:r w:rsidR="003563C5" w:rsidRPr="00361214">
        <w:rPr>
          <w:rFonts w:ascii="Times New Roman" w:hAnsi="Times New Roman" w:cs="Times New Roman"/>
          <w:sz w:val="24"/>
        </w:rPr>
        <w:t xml:space="preserve"> </w:t>
      </w:r>
      <w:r w:rsidR="00B879B0" w:rsidRPr="00361214">
        <w:rPr>
          <w:rFonts w:ascii="Times New Roman" w:hAnsi="Times New Roman" w:cs="Times New Roman"/>
          <w:sz w:val="24"/>
        </w:rPr>
        <w:t xml:space="preserve">This will hurt </w:t>
      </w:r>
      <w:r w:rsidR="003F41FF" w:rsidRPr="00361214">
        <w:rPr>
          <w:rFonts w:ascii="Times New Roman" w:hAnsi="Times New Roman" w:cs="Times New Roman"/>
          <w:sz w:val="24"/>
        </w:rPr>
        <w:t xml:space="preserve">consumer-owned </w:t>
      </w:r>
      <w:r w:rsidR="00B879B0" w:rsidRPr="00361214">
        <w:rPr>
          <w:rFonts w:ascii="Times New Roman" w:hAnsi="Times New Roman" w:cs="Times New Roman"/>
          <w:sz w:val="24"/>
        </w:rPr>
        <w:t xml:space="preserve">utilities’ ability to economically own and operate </w:t>
      </w:r>
      <w:r w:rsidR="00E74491" w:rsidRPr="00361214">
        <w:rPr>
          <w:rFonts w:ascii="Times New Roman" w:hAnsi="Times New Roman" w:cs="Times New Roman"/>
          <w:sz w:val="24"/>
        </w:rPr>
        <w:t xml:space="preserve">tax creditable facilities, including </w:t>
      </w:r>
      <w:r w:rsidR="00B879B0" w:rsidRPr="00361214">
        <w:rPr>
          <w:rFonts w:ascii="Times New Roman" w:hAnsi="Times New Roman" w:cs="Times New Roman"/>
          <w:sz w:val="24"/>
        </w:rPr>
        <w:t>wind, solar, hydropower, nuclear, carbon capture, and energy storage facilities—and will require engagement with a third party to construct such facilities</w:t>
      </w:r>
      <w:r w:rsidR="00E74491" w:rsidRPr="00361214">
        <w:rPr>
          <w:rFonts w:ascii="Times New Roman" w:hAnsi="Times New Roman" w:cs="Times New Roman"/>
          <w:sz w:val="24"/>
        </w:rPr>
        <w:t>.</w:t>
      </w:r>
    </w:p>
    <w:p w14:paraId="0B35D95B" w14:textId="77777777" w:rsidR="00B879B0" w:rsidRPr="00361214" w:rsidRDefault="00B879B0" w:rsidP="005855D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4C69428" w14:textId="76B333C5" w:rsidR="00107415" w:rsidRPr="00361214" w:rsidRDefault="00107415" w:rsidP="005855D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1214">
        <w:rPr>
          <w:rFonts w:ascii="Times New Roman" w:hAnsi="Times New Roman" w:cs="Times New Roman"/>
          <w:sz w:val="24"/>
        </w:rPr>
        <w:t xml:space="preserve">Further, </w:t>
      </w:r>
      <w:r w:rsidR="00B879B0" w:rsidRPr="00361214">
        <w:rPr>
          <w:rFonts w:ascii="Times New Roman" w:hAnsi="Times New Roman" w:cs="Times New Roman"/>
          <w:sz w:val="24"/>
        </w:rPr>
        <w:t>t</w:t>
      </w:r>
      <w:r w:rsidRPr="00361214">
        <w:rPr>
          <w:rFonts w:ascii="Times New Roman" w:hAnsi="Times New Roman" w:cs="Times New Roman"/>
          <w:sz w:val="24"/>
        </w:rPr>
        <w:t xml:space="preserve">he new law protects refundable direct pay tax credits from sequestration </w:t>
      </w:r>
      <w:r w:rsidR="00C074A4" w:rsidRPr="00361214">
        <w:rPr>
          <w:rFonts w:ascii="Times New Roman" w:hAnsi="Times New Roman" w:cs="Times New Roman"/>
          <w:sz w:val="24"/>
        </w:rPr>
        <w:t>due to</w:t>
      </w:r>
      <w:r w:rsidRPr="00361214">
        <w:rPr>
          <w:rFonts w:ascii="Times New Roman" w:hAnsi="Times New Roman" w:cs="Times New Roman"/>
          <w:sz w:val="24"/>
        </w:rPr>
        <w:t xml:space="preserve"> the Budget Control Act</w:t>
      </w:r>
      <w:r w:rsidR="00A92953" w:rsidRPr="00361214">
        <w:rPr>
          <w:rFonts w:ascii="Times New Roman" w:hAnsi="Times New Roman" w:cs="Times New Roman"/>
          <w:sz w:val="24"/>
        </w:rPr>
        <w:t>—</w:t>
      </w:r>
      <w:r w:rsidRPr="00361214">
        <w:rPr>
          <w:rFonts w:ascii="Times New Roman" w:hAnsi="Times New Roman" w:cs="Times New Roman"/>
          <w:sz w:val="24"/>
        </w:rPr>
        <w:t>the sequestration responsible for cutting payments to Build America Bond</w:t>
      </w:r>
      <w:r w:rsidR="003F41FF" w:rsidRPr="00361214">
        <w:rPr>
          <w:rFonts w:ascii="Times New Roman" w:hAnsi="Times New Roman" w:cs="Times New Roman"/>
          <w:sz w:val="24"/>
        </w:rPr>
        <w:t>s</w:t>
      </w:r>
      <w:r w:rsidRPr="00361214">
        <w:rPr>
          <w:rFonts w:ascii="Times New Roman" w:hAnsi="Times New Roman" w:cs="Times New Roman"/>
          <w:sz w:val="24"/>
        </w:rPr>
        <w:t xml:space="preserve"> issuers today. However, the law does </w:t>
      </w:r>
      <w:r w:rsidR="003563C5" w:rsidRPr="00361214">
        <w:rPr>
          <w:rFonts w:ascii="Times New Roman" w:hAnsi="Times New Roman" w:cs="Times New Roman"/>
          <w:sz w:val="24"/>
        </w:rPr>
        <w:t>not</w:t>
      </w:r>
      <w:r w:rsidRPr="00361214">
        <w:rPr>
          <w:rFonts w:ascii="Times New Roman" w:hAnsi="Times New Roman" w:cs="Times New Roman"/>
          <w:sz w:val="24"/>
        </w:rPr>
        <w:t xml:space="preserve"> protect refundable direct pay tax credits from </w:t>
      </w:r>
      <w:r w:rsidRPr="00361214">
        <w:rPr>
          <w:rFonts w:ascii="Times New Roman" w:hAnsi="Times New Roman" w:cs="Times New Roman"/>
          <w:sz w:val="24"/>
        </w:rPr>
        <w:lastRenderedPageBreak/>
        <w:t xml:space="preserve">sequestration resulting from the Statutory Pay-as-You-Go Act. </w:t>
      </w:r>
      <w:r w:rsidR="00B879B0" w:rsidRPr="00361214">
        <w:rPr>
          <w:rFonts w:ascii="Times New Roman" w:hAnsi="Times New Roman" w:cs="Times New Roman"/>
          <w:sz w:val="24"/>
        </w:rPr>
        <w:t xml:space="preserve">While Congress has not allowed “PAYGO” sequestration cuts to take effect in the past, it has yet to definitely </w:t>
      </w:r>
      <w:r w:rsidRPr="00361214">
        <w:rPr>
          <w:rFonts w:ascii="Times New Roman" w:hAnsi="Times New Roman" w:cs="Times New Roman"/>
          <w:sz w:val="24"/>
        </w:rPr>
        <w:t xml:space="preserve">wipe the </w:t>
      </w:r>
      <w:r w:rsidR="00B879B0" w:rsidRPr="00361214">
        <w:rPr>
          <w:rFonts w:ascii="Times New Roman" w:hAnsi="Times New Roman" w:cs="Times New Roman"/>
          <w:sz w:val="24"/>
        </w:rPr>
        <w:t xml:space="preserve">current </w:t>
      </w:r>
      <w:r w:rsidRPr="00361214">
        <w:rPr>
          <w:rFonts w:ascii="Times New Roman" w:hAnsi="Times New Roman" w:cs="Times New Roman"/>
          <w:sz w:val="24"/>
        </w:rPr>
        <w:t xml:space="preserve">“PAYGO” scorecard clean, </w:t>
      </w:r>
      <w:r w:rsidR="00B879B0" w:rsidRPr="00361214">
        <w:rPr>
          <w:rFonts w:ascii="Times New Roman" w:hAnsi="Times New Roman" w:cs="Times New Roman"/>
          <w:sz w:val="24"/>
        </w:rPr>
        <w:t xml:space="preserve">leaving </w:t>
      </w:r>
      <w:r w:rsidRPr="00361214">
        <w:rPr>
          <w:rFonts w:ascii="Times New Roman" w:hAnsi="Times New Roman" w:cs="Times New Roman"/>
          <w:sz w:val="24"/>
        </w:rPr>
        <w:t xml:space="preserve">refundable direct pay tax credit payments </w:t>
      </w:r>
      <w:r w:rsidR="00B879B0" w:rsidRPr="00361214">
        <w:rPr>
          <w:rFonts w:ascii="Times New Roman" w:hAnsi="Times New Roman" w:cs="Times New Roman"/>
          <w:sz w:val="24"/>
        </w:rPr>
        <w:t xml:space="preserve">and other mandatory spending programs vulnerable to cuts </w:t>
      </w:r>
      <w:r w:rsidRPr="00361214">
        <w:rPr>
          <w:rFonts w:ascii="Times New Roman" w:hAnsi="Times New Roman" w:cs="Times New Roman"/>
          <w:sz w:val="24"/>
        </w:rPr>
        <w:t>after January 2025 until September 2031.</w:t>
      </w:r>
    </w:p>
    <w:p w14:paraId="2DC40DEB" w14:textId="34F9E831" w:rsidR="00B879B0" w:rsidRPr="00361214" w:rsidRDefault="00B879B0" w:rsidP="0058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14:paraId="263CD2E4" w14:textId="77777777" w:rsidR="0035530A" w:rsidRPr="00361214" w:rsidRDefault="0035530A" w:rsidP="0058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361214">
        <w:rPr>
          <w:rFonts w:ascii="Times New Roman" w:hAnsi="Times New Roman" w:cs="Times New Roman"/>
          <w:b/>
          <w:bCs/>
          <w:sz w:val="24"/>
        </w:rPr>
        <w:t>NWPPA’s Position</w:t>
      </w:r>
    </w:p>
    <w:p w14:paraId="25995D4B" w14:textId="77777777" w:rsidR="0035530A" w:rsidRPr="00361214" w:rsidRDefault="0035530A" w:rsidP="0058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6125210F" w14:textId="09296421" w:rsidR="003563C5" w:rsidRPr="00361214" w:rsidRDefault="0035530A" w:rsidP="0058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61214">
        <w:rPr>
          <w:rFonts w:ascii="Times New Roman" w:hAnsi="Times New Roman" w:cs="Times New Roman"/>
          <w:sz w:val="24"/>
        </w:rPr>
        <w:t>NWPPA</w:t>
      </w:r>
      <w:r w:rsidR="003F41FF" w:rsidRPr="00361214">
        <w:rPr>
          <w:rFonts w:ascii="Times New Roman" w:hAnsi="Times New Roman" w:cs="Times New Roman"/>
          <w:sz w:val="24"/>
        </w:rPr>
        <w:t xml:space="preserve"> </w:t>
      </w:r>
      <w:r w:rsidR="00821E25" w:rsidRPr="00361214">
        <w:rPr>
          <w:rFonts w:ascii="Times New Roman" w:hAnsi="Times New Roman" w:cs="Times New Roman"/>
          <w:sz w:val="24"/>
        </w:rPr>
        <w:t>urges</w:t>
      </w:r>
      <w:r w:rsidR="00107415" w:rsidRPr="00361214">
        <w:rPr>
          <w:rFonts w:ascii="Times New Roman" w:hAnsi="Times New Roman" w:cs="Times New Roman"/>
          <w:sz w:val="24"/>
        </w:rPr>
        <w:t xml:space="preserve"> the Department of Treasury and Internal Revenue Service </w:t>
      </w:r>
      <w:r w:rsidR="00C074A4" w:rsidRPr="00361214">
        <w:rPr>
          <w:rFonts w:ascii="Times New Roman" w:hAnsi="Times New Roman" w:cs="Times New Roman"/>
          <w:sz w:val="24"/>
        </w:rPr>
        <w:t xml:space="preserve">(IRS) </w:t>
      </w:r>
      <w:r w:rsidR="00821E25" w:rsidRPr="00361214">
        <w:rPr>
          <w:rFonts w:ascii="Times New Roman" w:hAnsi="Times New Roman" w:cs="Times New Roman"/>
          <w:sz w:val="24"/>
        </w:rPr>
        <w:t xml:space="preserve">to </w:t>
      </w:r>
      <w:r w:rsidR="00107415" w:rsidRPr="00361214">
        <w:rPr>
          <w:rFonts w:ascii="Times New Roman" w:hAnsi="Times New Roman" w:cs="Times New Roman"/>
          <w:sz w:val="24"/>
        </w:rPr>
        <w:t xml:space="preserve">work to </w:t>
      </w:r>
      <w:r w:rsidR="00586E80" w:rsidRPr="00361214">
        <w:rPr>
          <w:rFonts w:ascii="Times New Roman" w:hAnsi="Times New Roman" w:cs="Times New Roman"/>
          <w:sz w:val="24"/>
        </w:rPr>
        <w:t>simplify the compliance costs associated with navigating the multiple layers of requirements for qualifying for, and calculating the value of, refundable direct pay energy tax credits</w:t>
      </w:r>
      <w:r w:rsidR="003563C5" w:rsidRPr="00361214">
        <w:rPr>
          <w:rFonts w:ascii="Times New Roman" w:hAnsi="Times New Roman" w:cs="Times New Roman"/>
          <w:sz w:val="24"/>
        </w:rPr>
        <w:t>, which will be essential to maintaining critical base-load generation and spurring investment in the future power supply needed to fuel our nation’s economy</w:t>
      </w:r>
      <w:r w:rsidR="00C074A4" w:rsidRPr="00361214">
        <w:rPr>
          <w:rFonts w:ascii="Times New Roman" w:hAnsi="Times New Roman" w:cs="Times New Roman"/>
          <w:sz w:val="24"/>
        </w:rPr>
        <w:t>; and</w:t>
      </w:r>
    </w:p>
    <w:p w14:paraId="60A303EA" w14:textId="180631E7" w:rsidR="003563C5" w:rsidRPr="00361214" w:rsidRDefault="003563C5" w:rsidP="0058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14:paraId="40B522BD" w14:textId="3C16DF5A" w:rsidR="003563C5" w:rsidRPr="00361214" w:rsidRDefault="0035530A" w:rsidP="0058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61214">
        <w:rPr>
          <w:rFonts w:ascii="Times New Roman" w:hAnsi="Times New Roman" w:cs="Times New Roman"/>
          <w:sz w:val="24"/>
        </w:rPr>
        <w:t>NWPPA</w:t>
      </w:r>
      <w:r w:rsidR="003F41FF" w:rsidRPr="00361214">
        <w:rPr>
          <w:rFonts w:ascii="Times New Roman" w:hAnsi="Times New Roman" w:cs="Times New Roman"/>
          <w:sz w:val="24"/>
        </w:rPr>
        <w:t xml:space="preserve"> </w:t>
      </w:r>
      <w:r w:rsidR="00821E25" w:rsidRPr="00361214">
        <w:rPr>
          <w:rFonts w:ascii="Times New Roman" w:hAnsi="Times New Roman" w:cs="Times New Roman"/>
          <w:sz w:val="24"/>
        </w:rPr>
        <w:t>urges</w:t>
      </w:r>
      <w:r w:rsidR="003563C5" w:rsidRPr="00361214">
        <w:rPr>
          <w:rFonts w:ascii="Times New Roman" w:hAnsi="Times New Roman" w:cs="Times New Roman"/>
          <w:sz w:val="24"/>
        </w:rPr>
        <w:t xml:space="preserve"> the Department of Treasury and </w:t>
      </w:r>
      <w:r w:rsidR="00C074A4" w:rsidRPr="00361214">
        <w:rPr>
          <w:rFonts w:ascii="Times New Roman" w:hAnsi="Times New Roman" w:cs="Times New Roman"/>
          <w:sz w:val="24"/>
        </w:rPr>
        <w:t>IRS</w:t>
      </w:r>
      <w:r w:rsidR="003563C5" w:rsidRPr="00361214">
        <w:rPr>
          <w:rFonts w:ascii="Times New Roman" w:hAnsi="Times New Roman" w:cs="Times New Roman"/>
          <w:sz w:val="24"/>
        </w:rPr>
        <w:t xml:space="preserve"> </w:t>
      </w:r>
      <w:r w:rsidR="00821E25" w:rsidRPr="00361214">
        <w:rPr>
          <w:rFonts w:ascii="Times New Roman" w:hAnsi="Times New Roman" w:cs="Times New Roman"/>
          <w:sz w:val="24"/>
        </w:rPr>
        <w:t xml:space="preserve">to </w:t>
      </w:r>
      <w:r w:rsidR="003563C5" w:rsidRPr="00361214">
        <w:rPr>
          <w:rFonts w:ascii="Times New Roman" w:hAnsi="Times New Roman" w:cs="Times New Roman"/>
          <w:sz w:val="24"/>
        </w:rPr>
        <w:t>work to ensure that rules and regulations provide flexibility in implementing refundable direct pay tax credits to allow for innovation and evolution in the use of this new tool</w:t>
      </w:r>
      <w:r w:rsidR="00C074A4" w:rsidRPr="00361214">
        <w:rPr>
          <w:rFonts w:ascii="Times New Roman" w:hAnsi="Times New Roman" w:cs="Times New Roman"/>
          <w:sz w:val="24"/>
        </w:rPr>
        <w:t>; and</w:t>
      </w:r>
      <w:r w:rsidR="003563C5" w:rsidRPr="00361214">
        <w:rPr>
          <w:rFonts w:ascii="Times New Roman" w:hAnsi="Times New Roman" w:cs="Times New Roman"/>
          <w:sz w:val="24"/>
        </w:rPr>
        <w:t xml:space="preserve"> </w:t>
      </w:r>
    </w:p>
    <w:p w14:paraId="6809BAE6" w14:textId="50460891" w:rsidR="00586E80" w:rsidRPr="00361214" w:rsidRDefault="00586E80" w:rsidP="0058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14:paraId="3E90B908" w14:textId="67E49770" w:rsidR="00CB4037" w:rsidRPr="00361214" w:rsidRDefault="0035530A" w:rsidP="00586E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61214">
        <w:rPr>
          <w:rFonts w:ascii="Times New Roman" w:hAnsi="Times New Roman" w:cs="Times New Roman"/>
          <w:sz w:val="24"/>
        </w:rPr>
        <w:t xml:space="preserve">NWPPA </w:t>
      </w:r>
      <w:r w:rsidR="00821E25" w:rsidRPr="00361214">
        <w:rPr>
          <w:rFonts w:ascii="Times New Roman" w:hAnsi="Times New Roman" w:cs="Times New Roman"/>
          <w:sz w:val="24"/>
        </w:rPr>
        <w:t>urges</w:t>
      </w:r>
      <w:r w:rsidR="00821E25" w:rsidRPr="00361214">
        <w:rPr>
          <w:rFonts w:ascii="Times New Roman" w:hAnsi="Times New Roman" w:cs="Times New Roman"/>
          <w:b/>
          <w:bCs/>
          <w:sz w:val="24"/>
        </w:rPr>
        <w:t xml:space="preserve"> </w:t>
      </w:r>
      <w:r w:rsidR="00586E80" w:rsidRPr="00361214">
        <w:rPr>
          <w:rFonts w:ascii="Times New Roman" w:hAnsi="Times New Roman" w:cs="Times New Roman"/>
          <w:sz w:val="24"/>
        </w:rPr>
        <w:t xml:space="preserve">Congress </w:t>
      </w:r>
      <w:r w:rsidR="00821E25" w:rsidRPr="00361214">
        <w:rPr>
          <w:rFonts w:ascii="Times New Roman" w:hAnsi="Times New Roman" w:cs="Times New Roman"/>
          <w:sz w:val="24"/>
        </w:rPr>
        <w:t xml:space="preserve">to </w:t>
      </w:r>
      <w:r w:rsidR="00E54122" w:rsidRPr="00361214">
        <w:rPr>
          <w:rFonts w:ascii="Times New Roman" w:hAnsi="Times New Roman" w:cs="Times New Roman"/>
          <w:sz w:val="24"/>
        </w:rPr>
        <w:t>remove the</w:t>
      </w:r>
      <w:r w:rsidR="003563C5" w:rsidRPr="00361214">
        <w:rPr>
          <w:rFonts w:ascii="Times New Roman" w:hAnsi="Times New Roman" w:cs="Times New Roman"/>
          <w:sz w:val="24"/>
        </w:rPr>
        <w:t xml:space="preserve"> </w:t>
      </w:r>
      <w:r w:rsidR="00586E80" w:rsidRPr="00361214">
        <w:rPr>
          <w:rFonts w:ascii="Times New Roman" w:hAnsi="Times New Roman" w:cs="Times New Roman"/>
          <w:sz w:val="24"/>
        </w:rPr>
        <w:t xml:space="preserve">threat of </w:t>
      </w:r>
      <w:r w:rsidR="00E14B47" w:rsidRPr="00361214">
        <w:rPr>
          <w:rFonts w:ascii="Times New Roman" w:hAnsi="Times New Roman" w:cs="Times New Roman"/>
          <w:sz w:val="24"/>
        </w:rPr>
        <w:t>s</w:t>
      </w:r>
      <w:r w:rsidR="00586E80" w:rsidRPr="00361214">
        <w:rPr>
          <w:rFonts w:ascii="Times New Roman" w:hAnsi="Times New Roman" w:cs="Times New Roman"/>
          <w:sz w:val="24"/>
        </w:rPr>
        <w:t>tatutory Pay-As-You-Go Act sequestration from refundable direct pay tax credits</w:t>
      </w:r>
      <w:r w:rsidR="003563C5" w:rsidRPr="00361214">
        <w:rPr>
          <w:rFonts w:ascii="Times New Roman" w:hAnsi="Times New Roman" w:cs="Times New Roman"/>
          <w:sz w:val="24"/>
        </w:rPr>
        <w:t>.</w:t>
      </w:r>
      <w:r w:rsidR="00E14B47" w:rsidRPr="00361214">
        <w:rPr>
          <w:rFonts w:ascii="Times New Roman" w:hAnsi="Times New Roman" w:cs="Times New Roman"/>
          <w:sz w:val="24"/>
        </w:rPr>
        <w:t xml:space="preserve"> </w:t>
      </w:r>
    </w:p>
    <w:p w14:paraId="53168C3E" w14:textId="6243D689" w:rsidR="008D2E83" w:rsidRPr="00361214" w:rsidRDefault="008D2E83" w:rsidP="00586E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14:paraId="5F8A29A6" w14:textId="417B4942" w:rsidR="008D2E83" w:rsidRPr="00022B93" w:rsidRDefault="008D2E83" w:rsidP="00586E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61214">
        <w:rPr>
          <w:rFonts w:eastAsia="Times New Roman" w:cstheme="minorHAnsi"/>
          <w:sz w:val="24"/>
        </w:rPr>
        <w:t>Origination Date: 2023.</w:t>
      </w:r>
    </w:p>
    <w:sectPr w:rsidR="008D2E83" w:rsidRPr="00022B93" w:rsidSect="000F1BAE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E765" w14:textId="77777777" w:rsidR="00F4051C" w:rsidRDefault="00F4051C" w:rsidP="004428EC">
      <w:pPr>
        <w:spacing w:after="0" w:line="240" w:lineRule="auto"/>
      </w:pPr>
      <w:r>
        <w:separator/>
      </w:r>
    </w:p>
  </w:endnote>
  <w:endnote w:type="continuationSeparator" w:id="0">
    <w:p w14:paraId="71D7D35C" w14:textId="77777777" w:rsidR="00F4051C" w:rsidRDefault="00F4051C" w:rsidP="0044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AB30" w14:textId="77EFBB49" w:rsidR="00A13041" w:rsidRPr="00A13041" w:rsidRDefault="00A13041">
    <w:pPr>
      <w:pStyle w:val="Footer"/>
      <w:jc w:val="center"/>
      <w:rPr>
        <w:rFonts w:ascii="Times New Roman" w:hAnsi="Times New Roman" w:cs="Times New Roman"/>
      </w:rPr>
    </w:pPr>
  </w:p>
  <w:p w14:paraId="3B31A4A3" w14:textId="77777777" w:rsidR="00A13041" w:rsidRDefault="00A13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9393" w14:textId="77777777" w:rsidR="00F4051C" w:rsidRDefault="00F4051C" w:rsidP="004428EC">
      <w:pPr>
        <w:spacing w:after="0" w:line="240" w:lineRule="auto"/>
      </w:pPr>
      <w:r>
        <w:separator/>
      </w:r>
    </w:p>
  </w:footnote>
  <w:footnote w:type="continuationSeparator" w:id="0">
    <w:p w14:paraId="3E3E612A" w14:textId="77777777" w:rsidR="00F4051C" w:rsidRDefault="00F4051C" w:rsidP="0044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6154" w14:textId="4EF2324A" w:rsidR="00713B92" w:rsidRPr="00022B93" w:rsidRDefault="00713B92" w:rsidP="001947D3">
    <w:pPr>
      <w:suppressLineNumbers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022B93">
      <w:rPr>
        <w:rFonts w:ascii="Times New Roman" w:hAnsi="Times New Roman" w:cs="Times New Roman"/>
        <w:b/>
        <w:bCs/>
      </w:rPr>
      <w:t>Resolution 2</w:t>
    </w:r>
    <w:r w:rsidR="00AD4825">
      <w:rPr>
        <w:rFonts w:ascii="Times New Roman" w:hAnsi="Times New Roman" w:cs="Times New Roman"/>
        <w:b/>
        <w:bCs/>
      </w:rPr>
      <w:t>3</w:t>
    </w:r>
    <w:r w:rsidRPr="00022B93">
      <w:rPr>
        <w:rFonts w:ascii="Times New Roman" w:hAnsi="Times New Roman" w:cs="Times New Roman"/>
        <w:b/>
        <w:bCs/>
      </w:rPr>
      <w:t>-</w:t>
    </w:r>
    <w:r w:rsidR="00AD4825">
      <w:rPr>
        <w:rFonts w:ascii="Times New Roman" w:hAnsi="Times New Roman" w:cs="Times New Roman"/>
        <w:b/>
        <w:bCs/>
      </w:rPr>
      <w:t>xx</w:t>
    </w:r>
  </w:p>
  <w:p w14:paraId="3FEAC98C" w14:textId="616ACD02" w:rsidR="009473A9" w:rsidRDefault="00713B92" w:rsidP="008D2E83">
    <w:pPr>
      <w:suppressLineNumbers/>
      <w:spacing w:after="0" w:line="240" w:lineRule="auto"/>
    </w:pPr>
    <w:r w:rsidRPr="00022B93">
      <w:rPr>
        <w:rFonts w:ascii="Times New Roman" w:hAnsi="Times New Roman" w:cs="Times New Roman"/>
        <w:b/>
        <w:bCs/>
      </w:rPr>
      <w:t xml:space="preserve">Sponsors: </w:t>
    </w:r>
    <w:r w:rsidR="008D2E83">
      <w:rPr>
        <w:rFonts w:ascii="Times New Roman" w:hAnsi="Times New Roman" w:cs="Times New Roman"/>
        <w:b/>
        <w:bCs/>
      </w:rPr>
      <w:t xml:space="preserve"> Northern California Power Agency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MjYwtjSzNDcwsbRQ0lEKTi0uzszPAykwrAUA3c5uliwAAAA="/>
  </w:docVars>
  <w:rsids>
    <w:rsidRoot w:val="009917E8"/>
    <w:rsid w:val="0002053D"/>
    <w:rsid w:val="00022B93"/>
    <w:rsid w:val="00052062"/>
    <w:rsid w:val="00094434"/>
    <w:rsid w:val="000F1BAE"/>
    <w:rsid w:val="00107415"/>
    <w:rsid w:val="00185159"/>
    <w:rsid w:val="001947D3"/>
    <w:rsid w:val="001A5670"/>
    <w:rsid w:val="001E09E9"/>
    <w:rsid w:val="001F4E0B"/>
    <w:rsid w:val="00220542"/>
    <w:rsid w:val="00253001"/>
    <w:rsid w:val="002C36A0"/>
    <w:rsid w:val="003241A2"/>
    <w:rsid w:val="00344840"/>
    <w:rsid w:val="0035530A"/>
    <w:rsid w:val="003563C5"/>
    <w:rsid w:val="00361214"/>
    <w:rsid w:val="00383EC5"/>
    <w:rsid w:val="003D5519"/>
    <w:rsid w:val="003F41FF"/>
    <w:rsid w:val="00416B58"/>
    <w:rsid w:val="004428EC"/>
    <w:rsid w:val="00442D8C"/>
    <w:rsid w:val="004C4B7A"/>
    <w:rsid w:val="004E2064"/>
    <w:rsid w:val="0053553A"/>
    <w:rsid w:val="005855D3"/>
    <w:rsid w:val="00586E80"/>
    <w:rsid w:val="006503B3"/>
    <w:rsid w:val="00662671"/>
    <w:rsid w:val="00713B92"/>
    <w:rsid w:val="00754FA1"/>
    <w:rsid w:val="00772F1E"/>
    <w:rsid w:val="00794168"/>
    <w:rsid w:val="008121D8"/>
    <w:rsid w:val="00821E25"/>
    <w:rsid w:val="00893CCF"/>
    <w:rsid w:val="008C4AE5"/>
    <w:rsid w:val="008D2E83"/>
    <w:rsid w:val="009473A9"/>
    <w:rsid w:val="009917E8"/>
    <w:rsid w:val="00A13041"/>
    <w:rsid w:val="00A9257A"/>
    <w:rsid w:val="00A92953"/>
    <w:rsid w:val="00AD4825"/>
    <w:rsid w:val="00B05C3A"/>
    <w:rsid w:val="00B21CDC"/>
    <w:rsid w:val="00B557C0"/>
    <w:rsid w:val="00B879B0"/>
    <w:rsid w:val="00BE3B15"/>
    <w:rsid w:val="00C074A4"/>
    <w:rsid w:val="00C80127"/>
    <w:rsid w:val="00CB4037"/>
    <w:rsid w:val="00CE02D1"/>
    <w:rsid w:val="00D9416C"/>
    <w:rsid w:val="00DD1D91"/>
    <w:rsid w:val="00E14B47"/>
    <w:rsid w:val="00E54122"/>
    <w:rsid w:val="00E74491"/>
    <w:rsid w:val="00E80134"/>
    <w:rsid w:val="00EA6D81"/>
    <w:rsid w:val="00F0415F"/>
    <w:rsid w:val="00F4051C"/>
    <w:rsid w:val="00F42346"/>
    <w:rsid w:val="00F46989"/>
    <w:rsid w:val="00F94202"/>
    <w:rsid w:val="00FA022C"/>
    <w:rsid w:val="00FA0730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D6186"/>
  <w15:chartTrackingRefBased/>
  <w15:docId w15:val="{ABB3EDD9-1306-4A8E-8C63-EDE0DA59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4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8E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428EC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772F1E"/>
  </w:style>
  <w:style w:type="character" w:styleId="CommentReference">
    <w:name w:val="annotation reference"/>
    <w:basedOn w:val="DefaultParagraphFont"/>
    <w:uiPriority w:val="99"/>
    <w:semiHidden/>
    <w:unhideWhenUsed/>
    <w:rsid w:val="00052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0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B93"/>
  </w:style>
  <w:style w:type="paragraph" w:styleId="Footer">
    <w:name w:val="footer"/>
    <w:basedOn w:val="Normal"/>
    <w:link w:val="FooterChar"/>
    <w:uiPriority w:val="99"/>
    <w:unhideWhenUsed/>
    <w:rsid w:val="0002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B93"/>
  </w:style>
  <w:style w:type="paragraph" w:styleId="Revision">
    <w:name w:val="Revision"/>
    <w:hidden/>
    <w:uiPriority w:val="99"/>
    <w:semiHidden/>
    <w:rsid w:val="003F4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7926-27C3-45D6-8813-3C7D2A3B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Godfrey</dc:creator>
  <cp:keywords/>
  <dc:description/>
  <cp:lastModifiedBy>Scott Corwin</cp:lastModifiedBy>
  <cp:revision>3</cp:revision>
  <dcterms:created xsi:type="dcterms:W3CDTF">2023-02-16T06:03:00Z</dcterms:created>
  <dcterms:modified xsi:type="dcterms:W3CDTF">2023-02-16T06:28:00Z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a34f7585a7349618733c1b745660f41e61e694652013f3b33faf4a44ef37499d</vt:lpwstr>
  </property>
</Properties>
</file>